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8B6" w:rsidRPr="00E028B6" w:rsidRDefault="00E028B6" w:rsidP="00E028B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028B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028B6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8B6" w:rsidRPr="00E028B6" w:rsidRDefault="00E028B6" w:rsidP="00E028B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028B6" w:rsidRPr="00E028B6" w:rsidRDefault="00E028B6" w:rsidP="00E028B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028B6" w:rsidRPr="00E028B6" w:rsidRDefault="00E028B6" w:rsidP="00E028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028B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028B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028B6" w:rsidRPr="00E028B6" w:rsidRDefault="00E028B6" w:rsidP="00E028B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028B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028B6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028B6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028B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E028B6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57</w:t>
      </w:r>
      <w:r w:rsidRPr="00E028B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E028B6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E028B6" w:rsidRPr="00E028B6" w:rsidRDefault="00E028B6" w:rsidP="00E028B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028B6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028B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028B6" w:rsidRPr="00E028B6" w:rsidRDefault="00E028B6" w:rsidP="00E02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028B6" w:rsidRPr="00E028B6" w:rsidRDefault="00E028B6" w:rsidP="00E02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028B6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E028B6" w:rsidRPr="00E028B6" w:rsidRDefault="00E028B6" w:rsidP="00E028B6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E028B6" w:rsidRPr="00E028B6" w:rsidRDefault="00E028B6" w:rsidP="00E028B6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028B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Regulator tlaka za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zrak</w:t>
      </w:r>
    </w:p>
    <w:p w:rsidR="00E028B6" w:rsidRPr="00E028B6" w:rsidRDefault="00E028B6" w:rsidP="00E028B6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028B6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E028B6" w:rsidRPr="00E028B6" w:rsidRDefault="00E028B6" w:rsidP="00E028B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E028B6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E028B6" w:rsidRPr="00E028B6" w:rsidRDefault="00E028B6" w:rsidP="00E028B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E028B6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E028B6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E028B6" w:rsidRPr="00E028B6" w:rsidRDefault="00E028B6" w:rsidP="00E028B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028B6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E028B6" w:rsidRPr="00E028B6" w:rsidRDefault="00E028B6" w:rsidP="00E028B6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zahtev naročnika.</w:t>
      </w: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E028B6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E028B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E028B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028B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E028B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028B6" w:rsidRPr="00E028B6" w:rsidRDefault="00E028B6" w:rsidP="00E02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E028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ter </w:t>
      </w:r>
      <w:hyperlink r:id="rId7" w:history="1">
        <w:r w:rsidRPr="00E028B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028B6" w:rsidRPr="00E028B6" w:rsidRDefault="00E028B6" w:rsidP="00E02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 w:rsidRPr="00E028B6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REGULATOR TLAKA ZA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ZRAK</w:t>
      </w:r>
      <w:r w:rsidRPr="00E028B6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_1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57</w:t>
      </w:r>
      <w:r w:rsidRPr="00E028B6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E028B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2019 do najkasneje 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E028B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E028B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E028B6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E028B6" w:rsidRPr="00E028B6" w:rsidRDefault="00E028B6" w:rsidP="00E028B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028B6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E028B6" w:rsidRPr="00E028B6" w:rsidRDefault="00E028B6" w:rsidP="00E028B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028B6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E028B6" w:rsidRPr="00E028B6" w:rsidRDefault="00E028B6" w:rsidP="00E028B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028B6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E028B6" w:rsidRPr="00E028B6" w:rsidRDefault="00E028B6" w:rsidP="00E028B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E028B6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E028B6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E028B6"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 xml:space="preserve">regulator tlaka za </w:t>
      </w:r>
      <w:r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  <w:t>ZRAK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E028B6" w:rsidRPr="00E028B6" w:rsidRDefault="00E028B6" w:rsidP="00E028B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028B6" w:rsidRPr="00E028B6" w:rsidRDefault="00E028B6" w:rsidP="00E028B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E028B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E028B6" w:rsidRPr="00E028B6" w:rsidRDefault="00E028B6" w:rsidP="00E028B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028B6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E028B6" w:rsidRPr="00E028B6" w:rsidTr="00BF1CA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028B6" w:rsidRPr="00E028B6" w:rsidTr="00BF1CAC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E028B6" w:rsidRPr="00E028B6" w:rsidRDefault="00E028B6" w:rsidP="00E028B6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E028B6" w:rsidRPr="00E028B6" w:rsidTr="00BF1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color w:val="666666"/>
                <w:sz w:val="16"/>
                <w:szCs w:val="16"/>
                <w:lang w:eastAsia="ar-SA"/>
              </w:rPr>
              <w:t xml:space="preserve">1. </w:t>
            </w:r>
            <w:r w:rsidRPr="00E028B6"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  <w:t xml:space="preserve">regulator tlaka za </w:t>
            </w:r>
            <w:r>
              <w:rPr>
                <w:rFonts w:ascii="Times New Roman" w:eastAsia="Times New Roman" w:hAnsi="Times New Roman" w:cs="Times New Roman"/>
                <w:b/>
                <w:caps/>
                <w:color w:val="666666"/>
                <w:sz w:val="16"/>
                <w:szCs w:val="16"/>
                <w:lang w:eastAsia="sl-SI"/>
              </w:rPr>
              <w:t>ZRAK</w:t>
            </w:r>
          </w:p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028B6" w:rsidRPr="00E028B6" w:rsidTr="00BF1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028B6" w:rsidRPr="00E028B6" w:rsidTr="00BF1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028B6" w:rsidRPr="00E028B6" w:rsidTr="00BF1C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E028B6" w:rsidRPr="00E028B6" w:rsidRDefault="00E028B6" w:rsidP="00E028B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028B6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E028B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E028B6" w:rsidRPr="00E028B6" w:rsidRDefault="00E028B6" w:rsidP="00E028B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E028B6" w:rsidRPr="00E028B6" w:rsidRDefault="00E028B6" w:rsidP="00E028B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028B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E028B6" w:rsidRPr="00E028B6" w:rsidRDefault="00E028B6" w:rsidP="00E028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028B6" w:rsidRPr="00E028B6" w:rsidRDefault="00E028B6" w:rsidP="00E028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028B6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E028B6" w:rsidRPr="00E028B6" w:rsidRDefault="00E028B6" w:rsidP="00E028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028B6" w:rsidRPr="00E028B6" w:rsidRDefault="00E028B6" w:rsidP="00E028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028B6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E028B6" w:rsidRPr="00E028B6" w:rsidRDefault="00E028B6" w:rsidP="00E028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028B6" w:rsidRPr="00E028B6" w:rsidRDefault="00E028B6" w:rsidP="00E028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E028B6" w:rsidRPr="00E028B6" w:rsidRDefault="00E028B6" w:rsidP="00E028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E028B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E028B6" w:rsidRPr="00E028B6" w:rsidRDefault="00E028B6" w:rsidP="00E028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1275"/>
        <w:gridCol w:w="1134"/>
        <w:gridCol w:w="2225"/>
      </w:tblGrid>
      <w:tr w:rsidR="00E028B6" w:rsidRPr="00E028B6" w:rsidTr="00BF1CAC">
        <w:trPr>
          <w:trHeight w:val="288"/>
        </w:trPr>
        <w:tc>
          <w:tcPr>
            <w:tcW w:w="9591" w:type="dxa"/>
            <w:gridSpan w:val="4"/>
            <w:shd w:val="clear" w:color="auto" w:fill="F2F2F2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E028B6" w:rsidRPr="00E028B6" w:rsidTr="00E028B6">
        <w:trPr>
          <w:trHeight w:val="2324"/>
        </w:trPr>
        <w:tc>
          <w:tcPr>
            <w:tcW w:w="4957" w:type="dxa"/>
            <w:shd w:val="clear" w:color="auto" w:fill="F2F2F2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REGULATOR TLAKA ZA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ZRAK</w:t>
            </w:r>
            <w:bookmarkStart w:id="0" w:name="_GoBack"/>
            <w:bookmarkEnd w:id="0"/>
            <w:r w:rsidRPr="00E028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v skladu z naslednjimi tehničnimi zahtevami</w:t>
            </w:r>
          </w:p>
        </w:tc>
        <w:tc>
          <w:tcPr>
            <w:tcW w:w="2409" w:type="dxa"/>
            <w:gridSpan w:val="2"/>
            <w:shd w:val="clear" w:color="auto" w:fill="F2F2F2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E028B6" w:rsidRPr="00E028B6" w:rsidRDefault="00E028B6" w:rsidP="00E028B6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E028B6" w:rsidRPr="00E028B6" w:rsidRDefault="00E028B6" w:rsidP="00E028B6">
            <w:pPr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225" w:type="dxa"/>
            <w:shd w:val="clear" w:color="auto" w:fill="F2F2F2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028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E028B6" w:rsidRPr="00E028B6" w:rsidTr="00E028B6">
        <w:trPr>
          <w:trHeight w:val="70"/>
        </w:trPr>
        <w:tc>
          <w:tcPr>
            <w:tcW w:w="4957" w:type="dxa"/>
            <w:shd w:val="clear" w:color="auto" w:fill="auto"/>
          </w:tcPr>
          <w:p w:rsidR="00E028B6" w:rsidRPr="00E028B6" w:rsidRDefault="00E028B6" w:rsidP="00E028B6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E028B6">
              <w:rPr>
                <w:rFonts w:ascii="Times New Roman" w:eastAsia="Calibri" w:hAnsi="Times New Roman" w:cs="Times New Roman"/>
              </w:rPr>
              <w:t>Možnost namestitve direktno na jeklenko</w:t>
            </w:r>
          </w:p>
        </w:tc>
        <w:tc>
          <w:tcPr>
            <w:tcW w:w="1275" w:type="dxa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134" w:type="dxa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225" w:type="dxa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28B6" w:rsidRPr="00E028B6" w:rsidTr="00E028B6">
        <w:trPr>
          <w:trHeight w:val="70"/>
        </w:trPr>
        <w:tc>
          <w:tcPr>
            <w:tcW w:w="4957" w:type="dxa"/>
            <w:shd w:val="clear" w:color="auto" w:fill="auto"/>
          </w:tcPr>
          <w:p w:rsidR="00E028B6" w:rsidRPr="00E028B6" w:rsidRDefault="00E028B6" w:rsidP="00E028B6">
            <w:pPr>
              <w:numPr>
                <w:ilvl w:val="0"/>
                <w:numId w:val="5"/>
              </w:numPr>
              <w:spacing w:after="0" w:line="252" w:lineRule="auto"/>
              <w:contextualSpacing/>
              <w:rPr>
                <w:rFonts w:ascii="Times New Roman" w:eastAsia="Calibri" w:hAnsi="Times New Roman" w:cs="Times New Roman"/>
              </w:rPr>
            </w:pPr>
            <w:r w:rsidRPr="00E028B6">
              <w:rPr>
                <w:rFonts w:ascii="Times New Roman" w:eastAsia="Times New Roman" w:hAnsi="Times New Roman" w:cs="Times New Roman"/>
                <w:color w:val="000000"/>
              </w:rPr>
              <w:t>Maksimalni vhodni tlak znaša: 200 bar.</w:t>
            </w:r>
          </w:p>
        </w:tc>
        <w:tc>
          <w:tcPr>
            <w:tcW w:w="1275" w:type="dxa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134" w:type="dxa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225" w:type="dxa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28B6" w:rsidRPr="00E028B6" w:rsidTr="00E028B6">
        <w:trPr>
          <w:trHeight w:val="70"/>
        </w:trPr>
        <w:tc>
          <w:tcPr>
            <w:tcW w:w="4957" w:type="dxa"/>
            <w:shd w:val="clear" w:color="auto" w:fill="auto"/>
          </w:tcPr>
          <w:p w:rsidR="00E028B6" w:rsidRPr="00E028B6" w:rsidRDefault="00E028B6" w:rsidP="00E028B6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color w:val="212529"/>
              </w:rPr>
            </w:pPr>
            <w:r w:rsidRPr="00E028B6">
              <w:rPr>
                <w:rFonts w:ascii="Times New Roman" w:eastAsia="Times New Roman" w:hAnsi="Times New Roman" w:cs="Times New Roman"/>
                <w:color w:val="000000"/>
              </w:rPr>
              <w:t xml:space="preserve">Na izhodu mora imeti nastavljiv pretok v območju med 0 in 25 </w:t>
            </w:r>
            <w:proofErr w:type="spellStart"/>
            <w:r w:rsidRPr="00E028B6">
              <w:rPr>
                <w:rFonts w:ascii="Times New Roman" w:eastAsia="Times New Roman" w:hAnsi="Times New Roman" w:cs="Times New Roman"/>
                <w:color w:val="000000"/>
              </w:rPr>
              <w:t>Nl</w:t>
            </w:r>
            <w:proofErr w:type="spellEnd"/>
            <w:r w:rsidRPr="00E028B6">
              <w:rPr>
                <w:rFonts w:ascii="Times New Roman" w:eastAsia="Times New Roman" w:hAnsi="Times New Roman" w:cs="Times New Roman"/>
                <w:color w:val="000000"/>
              </w:rPr>
              <w:t>/min.</w:t>
            </w:r>
          </w:p>
        </w:tc>
        <w:tc>
          <w:tcPr>
            <w:tcW w:w="1275" w:type="dxa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134" w:type="dxa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225" w:type="dxa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28B6" w:rsidRPr="00E028B6" w:rsidTr="00E028B6">
        <w:trPr>
          <w:trHeight w:val="70"/>
        </w:trPr>
        <w:tc>
          <w:tcPr>
            <w:tcW w:w="4957" w:type="dxa"/>
            <w:shd w:val="clear" w:color="auto" w:fill="auto"/>
          </w:tcPr>
          <w:p w:rsidR="00E028B6" w:rsidRPr="00E028B6" w:rsidRDefault="00E028B6" w:rsidP="00E028B6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bCs/>
                <w:color w:val="212529"/>
              </w:rPr>
            </w:pPr>
            <w:r w:rsidRPr="00E028B6">
              <w:rPr>
                <w:rFonts w:ascii="Times New Roman" w:eastAsia="Times New Roman" w:hAnsi="Times New Roman" w:cs="Times New Roman"/>
                <w:color w:val="000000"/>
              </w:rPr>
              <w:t>Izdelek mora biti testiran v skladu z ISO 10524-1 in imeti CE oznako s številko priglašenega organa.</w:t>
            </w:r>
          </w:p>
        </w:tc>
        <w:tc>
          <w:tcPr>
            <w:tcW w:w="1275" w:type="dxa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134" w:type="dxa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225" w:type="dxa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28B6" w:rsidRPr="00E028B6" w:rsidTr="00E028B6">
        <w:trPr>
          <w:trHeight w:val="70"/>
        </w:trPr>
        <w:tc>
          <w:tcPr>
            <w:tcW w:w="4957" w:type="dxa"/>
            <w:shd w:val="clear" w:color="auto" w:fill="auto"/>
          </w:tcPr>
          <w:p w:rsidR="00E028B6" w:rsidRPr="00E028B6" w:rsidRDefault="00E028B6" w:rsidP="00E028B6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Calibri" w:hAnsi="Times New Roman" w:cs="Times New Roman"/>
                <w:bCs/>
                <w:color w:val="212529"/>
              </w:rPr>
            </w:pPr>
            <w:r w:rsidRPr="00E028B6">
              <w:rPr>
                <w:rFonts w:ascii="Times New Roman" w:eastAsia="Times New Roman" w:hAnsi="Times New Roman" w:cs="Times New Roman"/>
                <w:color w:val="000000"/>
              </w:rPr>
              <w:t>Na telesu ventila mora biti označba, ki zagotavlja sledljivost osnovnih sestavnih komponent.</w:t>
            </w:r>
          </w:p>
        </w:tc>
        <w:tc>
          <w:tcPr>
            <w:tcW w:w="1275" w:type="dxa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134" w:type="dxa"/>
            <w:shd w:val="clear" w:color="auto" w:fill="auto"/>
          </w:tcPr>
          <w:p w:rsidR="00E028B6" w:rsidRP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225" w:type="dxa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028B6" w:rsidRPr="00E028B6" w:rsidTr="00E028B6">
        <w:trPr>
          <w:trHeight w:val="70"/>
        </w:trPr>
        <w:tc>
          <w:tcPr>
            <w:tcW w:w="4957" w:type="dxa"/>
            <w:shd w:val="clear" w:color="auto" w:fill="auto"/>
          </w:tcPr>
          <w:p w:rsidR="00E028B6" w:rsidRPr="00E028B6" w:rsidRDefault="00E028B6" w:rsidP="00E028B6">
            <w:pPr>
              <w:numPr>
                <w:ilvl w:val="0"/>
                <w:numId w:val="5"/>
              </w:numPr>
              <w:spacing w:after="0" w:line="256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E028B6">
              <w:rPr>
                <w:rFonts w:ascii="Times New Roman" w:eastAsia="Times New Roman" w:hAnsi="Times New Roman" w:cs="Times New Roman"/>
                <w:color w:val="000000"/>
              </w:rPr>
              <w:t>Vhodni priključek za zrak: G5/8.</w:t>
            </w:r>
          </w:p>
        </w:tc>
        <w:tc>
          <w:tcPr>
            <w:tcW w:w="1275" w:type="dxa"/>
            <w:shd w:val="clear" w:color="auto" w:fill="auto"/>
          </w:tcPr>
          <w:p w:rsid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134" w:type="dxa"/>
            <w:shd w:val="clear" w:color="auto" w:fill="auto"/>
          </w:tcPr>
          <w:p w:rsidR="00E028B6" w:rsidRDefault="00E028B6" w:rsidP="00E02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225" w:type="dxa"/>
            <w:shd w:val="clear" w:color="auto" w:fill="auto"/>
          </w:tcPr>
          <w:p w:rsidR="00E028B6" w:rsidRPr="00E028B6" w:rsidRDefault="00E028B6" w:rsidP="00E028B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E028B6" w:rsidRPr="00E028B6" w:rsidRDefault="00E028B6" w:rsidP="00E028B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028B6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Kraj in datum: __________________________</w:t>
      </w:r>
    </w:p>
    <w:p w:rsidR="00E028B6" w:rsidRPr="00E028B6" w:rsidRDefault="00E028B6" w:rsidP="00E028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028B6" w:rsidRPr="00E028B6" w:rsidTr="00BF1CAC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E028B6" w:rsidRPr="00E028B6" w:rsidRDefault="00E028B6" w:rsidP="00E028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E028B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E028B6" w:rsidRPr="00E028B6" w:rsidRDefault="00E028B6" w:rsidP="00E02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C2FE7" w:rsidRPr="00E028B6" w:rsidRDefault="007C2FE7" w:rsidP="00E028B6"/>
    <w:sectPr w:rsidR="007C2FE7" w:rsidRPr="00E028B6" w:rsidSect="00292E3A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028B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E028B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028B6">
    <w:pPr>
      <w:pStyle w:val="Noga"/>
      <w:jc w:val="center"/>
    </w:pPr>
  </w:p>
  <w:p w:rsidR="00B251B9" w:rsidRDefault="00E028B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E028B6">
    <w:pPr>
      <w:pStyle w:val="Noga"/>
      <w:jc w:val="center"/>
    </w:pPr>
  </w:p>
  <w:p w:rsidR="00B251B9" w:rsidRDefault="00E028B6">
    <w:pPr>
      <w:pStyle w:val="Noga"/>
      <w:jc w:val="center"/>
    </w:pPr>
  </w:p>
  <w:p w:rsidR="00B251B9" w:rsidRDefault="00E028B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028B6">
    <w:pPr>
      <w:pStyle w:val="Noga"/>
      <w:jc w:val="center"/>
      <w:rPr>
        <w:rFonts w:ascii="Arial" w:hAnsi="Arial"/>
        <w:sz w:val="16"/>
      </w:rPr>
    </w:pPr>
  </w:p>
  <w:p w:rsidR="00B251B9" w:rsidRDefault="00E028B6">
    <w:pPr>
      <w:pStyle w:val="Noga"/>
      <w:jc w:val="center"/>
      <w:rPr>
        <w:rFonts w:ascii="Arial" w:hAnsi="Arial"/>
        <w:sz w:val="16"/>
      </w:rPr>
    </w:pPr>
  </w:p>
  <w:p w:rsidR="00B251B9" w:rsidRDefault="00E028B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028B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028B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028B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028B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</w:t>
      </w:r>
      <w:r w:rsidRPr="00041731">
        <w:rPr>
          <w:sz w:val="18"/>
          <w:szCs w:val="18"/>
        </w:rPr>
        <w:t>e</w:t>
      </w:r>
    </w:smartTag>
  </w:p>
  <w:p w:rsidR="00B251B9" w:rsidRDefault="00E028B6">
    <w:pPr>
      <w:pStyle w:val="Noga"/>
      <w:jc w:val="center"/>
      <w:rPr>
        <w:rFonts w:ascii="Arial" w:hAnsi="Arial"/>
        <w:sz w:val="16"/>
      </w:rPr>
    </w:pPr>
  </w:p>
  <w:p w:rsidR="00B251B9" w:rsidRDefault="00E028B6">
    <w:pPr>
      <w:pStyle w:val="Glava"/>
      <w:ind w:right="360"/>
    </w:pPr>
    <w:r>
      <w:t xml:space="preserve">                                                                                                                          </w:t>
    </w:r>
    <w:r>
      <w:t xml:space="preserve">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0083B"/>
    <w:multiLevelType w:val="hybridMultilevel"/>
    <w:tmpl w:val="B09A7218"/>
    <w:lvl w:ilvl="0" w:tplc="7D0821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8B6"/>
    <w:rsid w:val="007C2FE7"/>
    <w:rsid w:val="00E0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8E15F24"/>
  <w15:chartTrackingRefBased/>
  <w15:docId w15:val="{DF32F5DD-9B5F-4101-8B95-943A2FA7C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02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028B6"/>
  </w:style>
  <w:style w:type="paragraph" w:styleId="Glava">
    <w:name w:val="header"/>
    <w:basedOn w:val="Navaden"/>
    <w:link w:val="GlavaZnak"/>
    <w:uiPriority w:val="99"/>
    <w:semiHidden/>
    <w:unhideWhenUsed/>
    <w:rsid w:val="00E028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E028B6"/>
  </w:style>
  <w:style w:type="character" w:styleId="tevilkastrani">
    <w:name w:val="page number"/>
    <w:basedOn w:val="Privzetapisavaodstavka"/>
    <w:rsid w:val="00E028B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02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02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53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2019-04-01T06:48:00Z</dcterms:created>
  <dcterms:modified xsi:type="dcterms:W3CDTF">2019-04-01T06:57:00Z</dcterms:modified>
</cp:coreProperties>
</file>